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D5B66" w14:textId="77777777" w:rsidR="00444A92" w:rsidRPr="00444A92" w:rsidRDefault="00114C72" w:rsidP="00444A92">
      <w:pPr>
        <w:pStyle w:val="Body"/>
        <w:pBdr>
          <w:bottom w:val="single" w:sz="4" w:space="1" w:color="auto"/>
        </w:pBd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444A92">
        <w:rPr>
          <w:rFonts w:ascii="Arial" w:hAnsi="Arial" w:cs="Arial"/>
          <w:b/>
          <w:bCs/>
          <w:color w:val="auto"/>
          <w:sz w:val="28"/>
          <w:szCs w:val="28"/>
        </w:rPr>
        <w:t>Mentor/Mentee</w:t>
      </w:r>
      <w:r w:rsidR="00937CA1" w:rsidRPr="00444A92">
        <w:rPr>
          <w:rFonts w:ascii="Arial" w:hAnsi="Arial" w:cs="Arial"/>
          <w:b/>
          <w:bCs/>
          <w:color w:val="auto"/>
          <w:sz w:val="28"/>
          <w:szCs w:val="28"/>
        </w:rPr>
        <w:t xml:space="preserve"> Mutual Expectations Matrix</w:t>
      </w:r>
    </w:p>
    <w:p w14:paraId="4FDBA86B" w14:textId="77777777" w:rsidR="00444A92" w:rsidRDefault="00444A92" w:rsidP="00444A92">
      <w:pPr>
        <w:pStyle w:val="Body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2D34467E" w14:textId="77777777" w:rsidR="00444A92" w:rsidRDefault="00800FA2" w:rsidP="00444A92">
      <w:pPr>
        <w:pStyle w:val="Body"/>
        <w:pBdr>
          <w:bottom w:val="single" w:sz="4" w:space="1" w:color="auto"/>
        </w:pBdr>
        <w:rPr>
          <w:rFonts w:ascii="Arial" w:hAnsi="Arial" w:cs="Arial"/>
          <w:bCs/>
          <w:sz w:val="20"/>
          <w:szCs w:val="20"/>
        </w:rPr>
      </w:pPr>
      <w:r w:rsidRPr="00114C72">
        <w:rPr>
          <w:rFonts w:ascii="Arial" w:hAnsi="Arial" w:cs="Arial"/>
          <w:bCs/>
          <w:sz w:val="20"/>
          <w:szCs w:val="20"/>
        </w:rPr>
        <w:t xml:space="preserve">This matrix is intended </w:t>
      </w:r>
      <w:r w:rsidR="004B4D3A" w:rsidRPr="00114C72">
        <w:rPr>
          <w:rFonts w:ascii="Arial" w:hAnsi="Arial" w:cs="Arial"/>
          <w:bCs/>
          <w:sz w:val="20"/>
          <w:szCs w:val="20"/>
        </w:rPr>
        <w:t xml:space="preserve">as a way of setting clear mutual expectations </w:t>
      </w:r>
      <w:r w:rsidR="00114C72" w:rsidRPr="00114C72">
        <w:rPr>
          <w:rFonts w:ascii="Arial" w:hAnsi="Arial" w:cs="Arial"/>
          <w:bCs/>
          <w:sz w:val="20"/>
          <w:szCs w:val="20"/>
        </w:rPr>
        <w:t>between the mentor and mentee (school seeking initial accreditation)</w:t>
      </w:r>
      <w:r w:rsidR="00A53A92">
        <w:rPr>
          <w:rFonts w:ascii="Arial" w:hAnsi="Arial" w:cs="Arial"/>
          <w:bCs/>
          <w:sz w:val="20"/>
          <w:szCs w:val="20"/>
        </w:rPr>
        <w:t xml:space="preserve">. </w:t>
      </w:r>
      <w:r w:rsidRPr="00114C72">
        <w:rPr>
          <w:rFonts w:ascii="Arial" w:hAnsi="Arial" w:cs="Arial"/>
          <w:bCs/>
          <w:sz w:val="20"/>
          <w:szCs w:val="20"/>
        </w:rPr>
        <w:t>It reflects a two way set of expectations</w:t>
      </w:r>
      <w:r w:rsidR="004B4D3A" w:rsidRPr="00114C72">
        <w:rPr>
          <w:rFonts w:ascii="Arial" w:hAnsi="Arial" w:cs="Arial"/>
          <w:bCs/>
          <w:sz w:val="20"/>
          <w:szCs w:val="20"/>
        </w:rPr>
        <w:t xml:space="preserve"> </w:t>
      </w:r>
      <w:r w:rsidR="00265BC7" w:rsidRPr="00114C72">
        <w:rPr>
          <w:rFonts w:ascii="Arial" w:hAnsi="Arial" w:cs="Arial"/>
          <w:bCs/>
          <w:sz w:val="20"/>
          <w:szCs w:val="20"/>
        </w:rPr>
        <w:t xml:space="preserve">between </w:t>
      </w:r>
      <w:r w:rsidR="00114C72" w:rsidRPr="00114C72">
        <w:rPr>
          <w:rFonts w:ascii="Arial" w:hAnsi="Arial" w:cs="Arial"/>
          <w:bCs/>
          <w:sz w:val="20"/>
          <w:szCs w:val="20"/>
        </w:rPr>
        <w:t>these two parties to help facilitate a</w:t>
      </w:r>
      <w:r w:rsidR="00A53A92">
        <w:rPr>
          <w:rFonts w:ascii="Arial" w:hAnsi="Arial" w:cs="Arial"/>
          <w:bCs/>
          <w:sz w:val="20"/>
          <w:szCs w:val="20"/>
        </w:rPr>
        <w:t xml:space="preserve"> smooth and productive working relationship. </w:t>
      </w:r>
      <w:r w:rsidRPr="00114C72">
        <w:rPr>
          <w:rFonts w:ascii="Arial" w:hAnsi="Arial" w:cs="Arial"/>
          <w:bCs/>
          <w:sz w:val="20"/>
          <w:szCs w:val="20"/>
        </w:rPr>
        <w:t xml:space="preserve">The </w:t>
      </w:r>
      <w:r w:rsidR="00114C72" w:rsidRPr="00114C72">
        <w:rPr>
          <w:rFonts w:ascii="Arial" w:hAnsi="Arial" w:cs="Arial"/>
          <w:bCs/>
          <w:sz w:val="20"/>
          <w:szCs w:val="20"/>
        </w:rPr>
        <w:t>mentor</w:t>
      </w:r>
      <w:r w:rsidRPr="00114C72">
        <w:rPr>
          <w:rFonts w:ascii="Arial" w:hAnsi="Arial" w:cs="Arial"/>
          <w:bCs/>
          <w:sz w:val="20"/>
          <w:szCs w:val="20"/>
        </w:rPr>
        <w:t xml:space="preserve"> completes the upper left box at the same time the </w:t>
      </w:r>
      <w:r w:rsidR="00114C72" w:rsidRPr="00114C72">
        <w:rPr>
          <w:rFonts w:ascii="Arial" w:hAnsi="Arial" w:cs="Arial"/>
          <w:bCs/>
          <w:sz w:val="20"/>
          <w:szCs w:val="20"/>
        </w:rPr>
        <w:t>mentee</w:t>
      </w:r>
      <w:r w:rsidRPr="00114C72">
        <w:rPr>
          <w:rFonts w:ascii="Arial" w:hAnsi="Arial" w:cs="Arial"/>
          <w:bCs/>
          <w:sz w:val="20"/>
          <w:szCs w:val="20"/>
        </w:rPr>
        <w:t xml:space="preserve"> completes the lower left</w:t>
      </w:r>
      <w:r w:rsidR="00A53A92">
        <w:rPr>
          <w:rFonts w:ascii="Arial" w:hAnsi="Arial" w:cs="Arial"/>
          <w:bCs/>
          <w:sz w:val="20"/>
          <w:szCs w:val="20"/>
        </w:rPr>
        <w:t xml:space="preserve">. </w:t>
      </w:r>
      <w:r w:rsidRPr="00114C72">
        <w:rPr>
          <w:rFonts w:ascii="Arial" w:hAnsi="Arial" w:cs="Arial"/>
          <w:bCs/>
          <w:sz w:val="20"/>
          <w:szCs w:val="20"/>
        </w:rPr>
        <w:t xml:space="preserve"> Each one then completes the right hand side with what is needed to meet the other’s expectations</w:t>
      </w:r>
      <w:r w:rsidR="00A53A92">
        <w:rPr>
          <w:rFonts w:ascii="Arial" w:hAnsi="Arial" w:cs="Arial"/>
          <w:bCs/>
          <w:sz w:val="20"/>
          <w:szCs w:val="20"/>
        </w:rPr>
        <w:t xml:space="preserve">. </w:t>
      </w:r>
    </w:p>
    <w:p w14:paraId="7B73DA36" w14:textId="77777777" w:rsidR="00444A92" w:rsidRDefault="00444A92" w:rsidP="00444A92">
      <w:pPr>
        <w:pStyle w:val="Body"/>
        <w:pBdr>
          <w:bottom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15F48532" w14:textId="0CFDD5D4" w:rsidR="00937CA1" w:rsidRDefault="00800FA2" w:rsidP="00444A92">
      <w:pPr>
        <w:pStyle w:val="Body"/>
        <w:pBdr>
          <w:bottom w:val="single" w:sz="4" w:space="1" w:color="auto"/>
        </w:pBdr>
        <w:rPr>
          <w:rFonts w:ascii="Arial" w:hAnsi="Arial" w:cs="Arial"/>
          <w:bCs/>
          <w:sz w:val="20"/>
          <w:szCs w:val="20"/>
        </w:rPr>
      </w:pPr>
      <w:r w:rsidRPr="00114C72">
        <w:rPr>
          <w:rFonts w:ascii="Arial" w:hAnsi="Arial" w:cs="Arial"/>
          <w:bCs/>
          <w:sz w:val="20"/>
          <w:szCs w:val="20"/>
        </w:rPr>
        <w:t>This matrix</w:t>
      </w:r>
      <w:r w:rsidR="00A53A92">
        <w:rPr>
          <w:rFonts w:ascii="Arial" w:hAnsi="Arial" w:cs="Arial"/>
          <w:bCs/>
          <w:sz w:val="20"/>
          <w:szCs w:val="20"/>
        </w:rPr>
        <w:t xml:space="preserve"> is an optional resource that can be used </w:t>
      </w:r>
      <w:r w:rsidR="00F0760D">
        <w:rPr>
          <w:rFonts w:ascii="Arial" w:hAnsi="Arial" w:cs="Arial"/>
          <w:bCs/>
          <w:sz w:val="20"/>
          <w:szCs w:val="20"/>
        </w:rPr>
        <w:t>at the</w:t>
      </w:r>
      <w:r w:rsidR="00A53A92">
        <w:rPr>
          <w:rFonts w:ascii="Arial" w:hAnsi="Arial" w:cs="Arial"/>
          <w:bCs/>
          <w:sz w:val="20"/>
          <w:szCs w:val="20"/>
        </w:rPr>
        <w:t xml:space="preserve"> mentor/mentee</w:t>
      </w:r>
      <w:r w:rsidR="00F0760D">
        <w:rPr>
          <w:rFonts w:ascii="Arial" w:hAnsi="Arial" w:cs="Arial"/>
          <w:bCs/>
          <w:sz w:val="20"/>
          <w:szCs w:val="20"/>
        </w:rPr>
        <w:t>’s discretion</w:t>
      </w:r>
      <w:r w:rsidR="00A53A92">
        <w:rPr>
          <w:rFonts w:ascii="Arial" w:hAnsi="Arial" w:cs="Arial"/>
          <w:bCs/>
          <w:sz w:val="20"/>
          <w:szCs w:val="20"/>
        </w:rPr>
        <w:t>. When used, the document</w:t>
      </w:r>
      <w:r w:rsidRPr="00114C72">
        <w:rPr>
          <w:rFonts w:ascii="Arial" w:hAnsi="Arial" w:cs="Arial"/>
          <w:bCs/>
          <w:sz w:val="20"/>
          <w:szCs w:val="20"/>
        </w:rPr>
        <w:t xml:space="preserve"> </w:t>
      </w:r>
      <w:r w:rsidR="00114C72" w:rsidRPr="00114C72">
        <w:rPr>
          <w:rFonts w:ascii="Arial" w:hAnsi="Arial" w:cs="Arial"/>
          <w:bCs/>
          <w:sz w:val="20"/>
          <w:szCs w:val="20"/>
        </w:rPr>
        <w:t>may be revised periodically</w:t>
      </w:r>
      <w:r w:rsidRPr="00114C72">
        <w:rPr>
          <w:rFonts w:ascii="Arial" w:hAnsi="Arial" w:cs="Arial"/>
          <w:bCs/>
          <w:sz w:val="20"/>
          <w:szCs w:val="20"/>
        </w:rPr>
        <w:t xml:space="preserve"> and </w:t>
      </w:r>
      <w:r w:rsidR="00A53A92">
        <w:rPr>
          <w:rFonts w:ascii="Arial" w:hAnsi="Arial" w:cs="Arial"/>
          <w:bCs/>
          <w:sz w:val="20"/>
          <w:szCs w:val="20"/>
        </w:rPr>
        <w:t>referred to</w:t>
      </w:r>
      <w:r w:rsidRPr="00114C72">
        <w:rPr>
          <w:rFonts w:ascii="Arial" w:hAnsi="Arial" w:cs="Arial"/>
          <w:bCs/>
          <w:sz w:val="20"/>
          <w:szCs w:val="20"/>
        </w:rPr>
        <w:t xml:space="preserve"> </w:t>
      </w:r>
      <w:r w:rsidR="00A53A92">
        <w:rPr>
          <w:rFonts w:ascii="Arial" w:hAnsi="Arial" w:cs="Arial"/>
          <w:bCs/>
          <w:sz w:val="20"/>
          <w:szCs w:val="20"/>
        </w:rPr>
        <w:t>during</w:t>
      </w:r>
      <w:r w:rsidRPr="00114C72">
        <w:rPr>
          <w:rFonts w:ascii="Arial" w:hAnsi="Arial" w:cs="Arial"/>
          <w:bCs/>
          <w:sz w:val="20"/>
          <w:szCs w:val="20"/>
        </w:rPr>
        <w:t xml:space="preserve"> regular check-in sessions to make sure expectations are being met on both sides.</w:t>
      </w:r>
    </w:p>
    <w:p w14:paraId="0100ECC1" w14:textId="77777777" w:rsidR="00444A92" w:rsidRPr="00114C72" w:rsidRDefault="00444A92" w:rsidP="00444A92">
      <w:pPr>
        <w:pStyle w:val="Body"/>
        <w:pBdr>
          <w:bottom w:val="single" w:sz="4" w:space="1" w:color="auto"/>
        </w:pBd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4A92" w:rsidRPr="00114C72" w14:paraId="0A637FDE" w14:textId="77777777" w:rsidTr="00444A92">
        <w:trPr>
          <w:trHeight w:val="755"/>
        </w:trPr>
        <w:tc>
          <w:tcPr>
            <w:tcW w:w="4788" w:type="dxa"/>
            <w:shd w:val="clear" w:color="auto" w:fill="006E62" w:themeFill="accent1"/>
          </w:tcPr>
          <w:p w14:paraId="7F927AAC" w14:textId="7F508ED1" w:rsidR="00444A92" w:rsidRPr="00444A92" w:rsidRDefault="00444A92" w:rsidP="00DA738F">
            <w:pPr>
              <w:rPr>
                <w:rFonts w:ascii="Arial" w:hAnsi="Arial" w:cs="Arial"/>
                <w:color w:val="FFFFFF" w:themeColor="background1"/>
              </w:rPr>
            </w:pPr>
            <w:r w:rsidRPr="00444A92">
              <w:rPr>
                <w:rFonts w:ascii="Arial" w:hAnsi="Arial" w:cs="Arial"/>
                <w:b/>
                <w:color w:val="FFFFFF" w:themeColor="background1"/>
              </w:rPr>
              <w:t>What Mentor Expects from Mentee</w:t>
            </w:r>
          </w:p>
        </w:tc>
        <w:tc>
          <w:tcPr>
            <w:tcW w:w="4788" w:type="dxa"/>
            <w:shd w:val="clear" w:color="auto" w:fill="006E62" w:themeFill="accent1"/>
          </w:tcPr>
          <w:p w14:paraId="3179028C" w14:textId="1C7E6D76" w:rsidR="00444A92" w:rsidRPr="00444A92" w:rsidRDefault="00444A92" w:rsidP="00DA738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4A92">
              <w:rPr>
                <w:rFonts w:ascii="Arial" w:hAnsi="Arial" w:cs="Arial"/>
                <w:b/>
                <w:color w:val="FFFFFF" w:themeColor="background1"/>
              </w:rPr>
              <w:t>What Mentee Needs from Mentor to Meet Mentor’s Expectations</w:t>
            </w:r>
          </w:p>
        </w:tc>
      </w:tr>
      <w:tr w:rsidR="00937CA1" w:rsidRPr="00114C72" w14:paraId="05C81D22" w14:textId="77777777" w:rsidTr="00444A92">
        <w:trPr>
          <w:trHeight w:val="3707"/>
        </w:trPr>
        <w:tc>
          <w:tcPr>
            <w:tcW w:w="4788" w:type="dxa"/>
          </w:tcPr>
          <w:p w14:paraId="7FEEA052" w14:textId="77777777" w:rsidR="00EB4FF5" w:rsidRPr="00444A92" w:rsidRDefault="00EB4FF5" w:rsidP="00444A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7F9EAFB8" w14:textId="4C7D5E84" w:rsidR="000E3890" w:rsidRPr="00444A92" w:rsidRDefault="00517076" w:rsidP="00444A92">
            <w:pPr>
              <w:rPr>
                <w:rFonts w:ascii="Arial" w:hAnsi="Arial" w:cs="Arial"/>
                <w:sz w:val="22"/>
                <w:szCs w:val="22"/>
              </w:rPr>
            </w:pPr>
            <w:r w:rsidRPr="00444A92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</w:p>
        </w:tc>
      </w:tr>
      <w:tr w:rsidR="00444A92" w:rsidRPr="00114C72" w14:paraId="3CC0D91E" w14:textId="77777777" w:rsidTr="00444A92">
        <w:trPr>
          <w:trHeight w:val="620"/>
        </w:trPr>
        <w:tc>
          <w:tcPr>
            <w:tcW w:w="4788" w:type="dxa"/>
            <w:shd w:val="clear" w:color="auto" w:fill="006E62" w:themeFill="accent1"/>
          </w:tcPr>
          <w:p w14:paraId="594575BC" w14:textId="62568B15" w:rsidR="00444A92" w:rsidRPr="00444A92" w:rsidRDefault="00444A92" w:rsidP="00444A92">
            <w:pPr>
              <w:rPr>
                <w:rFonts w:ascii="Arial" w:hAnsi="Arial" w:cs="Arial"/>
                <w:color w:val="FFFFFF" w:themeColor="background1"/>
              </w:rPr>
            </w:pPr>
            <w:r w:rsidRPr="00444A92">
              <w:rPr>
                <w:rFonts w:ascii="Arial" w:hAnsi="Arial" w:cs="Arial"/>
                <w:b/>
                <w:color w:val="FFFFFF" w:themeColor="background1"/>
              </w:rPr>
              <w:t>What Mentee Expects from Mentor (Independent of Mentor’s Expectations from Mentee)</w:t>
            </w:r>
          </w:p>
        </w:tc>
        <w:tc>
          <w:tcPr>
            <w:tcW w:w="4788" w:type="dxa"/>
            <w:shd w:val="clear" w:color="auto" w:fill="006E62" w:themeFill="accent1"/>
          </w:tcPr>
          <w:p w14:paraId="58C29AFE" w14:textId="2D228D61" w:rsidR="00444A92" w:rsidRPr="00444A92" w:rsidRDefault="00444A92" w:rsidP="00444A92">
            <w:pPr>
              <w:rPr>
                <w:rFonts w:ascii="Arial" w:hAnsi="Arial" w:cs="Arial"/>
                <w:color w:val="FFFFFF" w:themeColor="background1"/>
              </w:rPr>
            </w:pPr>
            <w:r w:rsidRPr="00444A92">
              <w:rPr>
                <w:rFonts w:ascii="Arial" w:hAnsi="Arial" w:cs="Arial"/>
                <w:b/>
                <w:color w:val="FFFFFF" w:themeColor="background1"/>
              </w:rPr>
              <w:t>What Mentor Needs from Mentee to Meet  Mentee’s Expectations</w:t>
            </w:r>
          </w:p>
        </w:tc>
      </w:tr>
      <w:tr w:rsidR="00937CA1" w:rsidRPr="00114C72" w14:paraId="1312518B" w14:textId="77777777" w:rsidTr="00444A92">
        <w:trPr>
          <w:trHeight w:val="4427"/>
        </w:trPr>
        <w:tc>
          <w:tcPr>
            <w:tcW w:w="4788" w:type="dxa"/>
          </w:tcPr>
          <w:p w14:paraId="4AA73960" w14:textId="77777777" w:rsidR="00937CA1" w:rsidRPr="00444A92" w:rsidRDefault="00937CA1" w:rsidP="00444A92">
            <w:pPr>
              <w:rPr>
                <w:rFonts w:ascii="Arial" w:eastAsiaTheme="majorEastAsia" w:hAnsi="Arial" w:cs="Arial"/>
                <w:sz w:val="22"/>
                <w:szCs w:val="22"/>
                <w:bdr w:val="nil"/>
              </w:rPr>
            </w:pPr>
          </w:p>
        </w:tc>
        <w:tc>
          <w:tcPr>
            <w:tcW w:w="4788" w:type="dxa"/>
          </w:tcPr>
          <w:p w14:paraId="17683051" w14:textId="77777777" w:rsidR="000E6B8B" w:rsidRPr="00444A92" w:rsidRDefault="000E6B8B" w:rsidP="00C21779">
            <w:pPr>
              <w:rPr>
                <w:rFonts w:ascii="Arial" w:eastAsiaTheme="majorEastAsia" w:hAnsi="Arial" w:cs="Arial"/>
                <w:iCs/>
                <w:sz w:val="22"/>
                <w:szCs w:val="22"/>
                <w:bdr w:val="nil"/>
              </w:rPr>
            </w:pPr>
          </w:p>
        </w:tc>
      </w:tr>
    </w:tbl>
    <w:p w14:paraId="40CF0B3A" w14:textId="77777777" w:rsidR="00CF498A" w:rsidRPr="00444A92" w:rsidRDefault="00CF498A" w:rsidP="00444A92">
      <w:pPr>
        <w:rPr>
          <w:rFonts w:ascii="Arial" w:hAnsi="Arial" w:cs="Arial"/>
          <w:b/>
          <w:sz w:val="2"/>
          <w:szCs w:val="2"/>
        </w:rPr>
      </w:pPr>
    </w:p>
    <w:sectPr w:rsidR="00CF498A" w:rsidRPr="00444A92" w:rsidSect="00444A92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7DFA5" w14:textId="77777777" w:rsidR="00B72D6E" w:rsidRDefault="00B72D6E" w:rsidP="00FE0FAD">
      <w:r>
        <w:separator/>
      </w:r>
    </w:p>
  </w:endnote>
  <w:endnote w:type="continuationSeparator" w:id="0">
    <w:p w14:paraId="202B327E" w14:textId="77777777" w:rsidR="00B72D6E" w:rsidRDefault="00B72D6E" w:rsidP="00FE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7991" w14:textId="4C24377B" w:rsidR="00444A92" w:rsidRPr="00444A92" w:rsidRDefault="00444A92">
    <w:pPr>
      <w:pStyle w:val="Footer"/>
      <w:rPr>
        <w:rFonts w:ascii="Arial" w:hAnsi="Arial" w:cs="Arial"/>
        <w:sz w:val="20"/>
        <w:szCs w:val="20"/>
      </w:rPr>
    </w:pPr>
    <w:r w:rsidRPr="00444A92">
      <w:rPr>
        <w:rFonts w:ascii="Arial" w:hAnsi="Arial" w:cs="Arial"/>
        <w:sz w:val="20"/>
        <w:szCs w:val="20"/>
      </w:rPr>
      <w:t>Version_20210215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0F0E" w14:textId="5F86BDF1" w:rsidR="00444A92" w:rsidRPr="00444A92" w:rsidRDefault="00444A92">
    <w:pPr>
      <w:pStyle w:val="Footer"/>
      <w:rPr>
        <w:rFonts w:ascii="Arial" w:hAnsi="Arial" w:cs="Arial"/>
        <w:sz w:val="20"/>
        <w:szCs w:val="20"/>
      </w:rPr>
    </w:pPr>
    <w:r w:rsidRPr="00444A92">
      <w:rPr>
        <w:rFonts w:ascii="Arial" w:hAnsi="Arial" w:cs="Arial"/>
        <w:sz w:val="20"/>
        <w:szCs w:val="20"/>
      </w:rPr>
      <w:t>Version: 20210215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9E676" w14:textId="77777777" w:rsidR="00B72D6E" w:rsidRDefault="00B72D6E" w:rsidP="00FE0FAD">
      <w:r>
        <w:separator/>
      </w:r>
    </w:p>
  </w:footnote>
  <w:footnote w:type="continuationSeparator" w:id="0">
    <w:p w14:paraId="06723D23" w14:textId="77777777" w:rsidR="00B72D6E" w:rsidRDefault="00B72D6E" w:rsidP="00FE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4482B" w14:textId="52BFBB46" w:rsidR="00444A92" w:rsidRDefault="00444A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685395" wp14:editId="742FF2A6">
          <wp:simplePos x="0" y="0"/>
          <wp:positionH relativeFrom="column">
            <wp:posOffset>4943248</wp:posOffset>
          </wp:positionH>
          <wp:positionV relativeFrom="paragraph">
            <wp:posOffset>-209549</wp:posOffset>
          </wp:positionV>
          <wp:extent cx="1552061" cy="495300"/>
          <wp:effectExtent l="0" t="0" r="0" b="0"/>
          <wp:wrapNone/>
          <wp:docPr id="1" name="Picture 1" descr="Image result for aac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ac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79" cy="49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60F8"/>
    <w:multiLevelType w:val="hybridMultilevel"/>
    <w:tmpl w:val="8E5E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1137"/>
    <w:multiLevelType w:val="hybridMultilevel"/>
    <w:tmpl w:val="24DA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02F78"/>
    <w:multiLevelType w:val="hybridMultilevel"/>
    <w:tmpl w:val="C20AB640"/>
    <w:lvl w:ilvl="0" w:tplc="137AB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851BDF"/>
    <w:multiLevelType w:val="hybridMultilevel"/>
    <w:tmpl w:val="CC24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C632D"/>
    <w:multiLevelType w:val="hybridMultilevel"/>
    <w:tmpl w:val="F9DC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E85"/>
    <w:rsid w:val="000266FA"/>
    <w:rsid w:val="00033750"/>
    <w:rsid w:val="00062193"/>
    <w:rsid w:val="0007344D"/>
    <w:rsid w:val="000823DE"/>
    <w:rsid w:val="000D21D0"/>
    <w:rsid w:val="000D2959"/>
    <w:rsid w:val="000D302E"/>
    <w:rsid w:val="000E048C"/>
    <w:rsid w:val="000E3890"/>
    <w:rsid w:val="000E6B8B"/>
    <w:rsid w:val="000F464C"/>
    <w:rsid w:val="00107AEE"/>
    <w:rsid w:val="00114C72"/>
    <w:rsid w:val="00126526"/>
    <w:rsid w:val="001279C4"/>
    <w:rsid w:val="00136525"/>
    <w:rsid w:val="001375E7"/>
    <w:rsid w:val="00140CC1"/>
    <w:rsid w:val="001611F8"/>
    <w:rsid w:val="001621E2"/>
    <w:rsid w:val="00165A43"/>
    <w:rsid w:val="001700A4"/>
    <w:rsid w:val="001B282C"/>
    <w:rsid w:val="001C2B17"/>
    <w:rsid w:val="002017E8"/>
    <w:rsid w:val="00205851"/>
    <w:rsid w:val="0022451A"/>
    <w:rsid w:val="00226B94"/>
    <w:rsid w:val="00227EEB"/>
    <w:rsid w:val="00233A58"/>
    <w:rsid w:val="00236798"/>
    <w:rsid w:val="00257A2D"/>
    <w:rsid w:val="00264F85"/>
    <w:rsid w:val="00265BC7"/>
    <w:rsid w:val="00267932"/>
    <w:rsid w:val="00270881"/>
    <w:rsid w:val="00274F51"/>
    <w:rsid w:val="00293472"/>
    <w:rsid w:val="002A5753"/>
    <w:rsid w:val="002A613F"/>
    <w:rsid w:val="002A7F84"/>
    <w:rsid w:val="002B0F6B"/>
    <w:rsid w:val="002B6F24"/>
    <w:rsid w:val="002C5C25"/>
    <w:rsid w:val="002D3B5B"/>
    <w:rsid w:val="002E65B3"/>
    <w:rsid w:val="002E6D1B"/>
    <w:rsid w:val="003140E3"/>
    <w:rsid w:val="0032367B"/>
    <w:rsid w:val="00324826"/>
    <w:rsid w:val="003366EF"/>
    <w:rsid w:val="0036004E"/>
    <w:rsid w:val="0036648D"/>
    <w:rsid w:val="00370721"/>
    <w:rsid w:val="00380991"/>
    <w:rsid w:val="00382AF2"/>
    <w:rsid w:val="00390B48"/>
    <w:rsid w:val="00391881"/>
    <w:rsid w:val="003A28C9"/>
    <w:rsid w:val="003A3E2B"/>
    <w:rsid w:val="003A6414"/>
    <w:rsid w:val="003B650B"/>
    <w:rsid w:val="003C3757"/>
    <w:rsid w:val="003E53B7"/>
    <w:rsid w:val="003E743B"/>
    <w:rsid w:val="003E7A13"/>
    <w:rsid w:val="003F31C3"/>
    <w:rsid w:val="003F6BC1"/>
    <w:rsid w:val="003F7E87"/>
    <w:rsid w:val="004102F1"/>
    <w:rsid w:val="004171E2"/>
    <w:rsid w:val="00425AC0"/>
    <w:rsid w:val="00433C1A"/>
    <w:rsid w:val="004428DC"/>
    <w:rsid w:val="00444A92"/>
    <w:rsid w:val="00444B89"/>
    <w:rsid w:val="00463803"/>
    <w:rsid w:val="0047280F"/>
    <w:rsid w:val="004800F7"/>
    <w:rsid w:val="00487274"/>
    <w:rsid w:val="004B096E"/>
    <w:rsid w:val="004B4D3A"/>
    <w:rsid w:val="004B52A0"/>
    <w:rsid w:val="004C1878"/>
    <w:rsid w:val="004E4A3D"/>
    <w:rsid w:val="00516734"/>
    <w:rsid w:val="00517076"/>
    <w:rsid w:val="005308F0"/>
    <w:rsid w:val="0053489A"/>
    <w:rsid w:val="00534F52"/>
    <w:rsid w:val="00551B10"/>
    <w:rsid w:val="0055611F"/>
    <w:rsid w:val="00565A17"/>
    <w:rsid w:val="00577DE1"/>
    <w:rsid w:val="00582E42"/>
    <w:rsid w:val="00586F41"/>
    <w:rsid w:val="00592C44"/>
    <w:rsid w:val="005B414D"/>
    <w:rsid w:val="005C16DB"/>
    <w:rsid w:val="005D276A"/>
    <w:rsid w:val="005D27CA"/>
    <w:rsid w:val="005D3C4E"/>
    <w:rsid w:val="005F4FED"/>
    <w:rsid w:val="006055BA"/>
    <w:rsid w:val="00612FA3"/>
    <w:rsid w:val="00624B14"/>
    <w:rsid w:val="00631DC6"/>
    <w:rsid w:val="006406D6"/>
    <w:rsid w:val="006427AF"/>
    <w:rsid w:val="006473C9"/>
    <w:rsid w:val="00647623"/>
    <w:rsid w:val="00671B4D"/>
    <w:rsid w:val="00674C01"/>
    <w:rsid w:val="00675EFE"/>
    <w:rsid w:val="006A646B"/>
    <w:rsid w:val="006C0E5A"/>
    <w:rsid w:val="006C7DF5"/>
    <w:rsid w:val="006D4042"/>
    <w:rsid w:val="006E162E"/>
    <w:rsid w:val="006E76BF"/>
    <w:rsid w:val="006F0749"/>
    <w:rsid w:val="006F13E3"/>
    <w:rsid w:val="006F6FE9"/>
    <w:rsid w:val="007012B5"/>
    <w:rsid w:val="007079D2"/>
    <w:rsid w:val="00725EF4"/>
    <w:rsid w:val="0073624D"/>
    <w:rsid w:val="00747E3F"/>
    <w:rsid w:val="007567A8"/>
    <w:rsid w:val="00757FE9"/>
    <w:rsid w:val="007630A3"/>
    <w:rsid w:val="00792A82"/>
    <w:rsid w:val="007A6B9A"/>
    <w:rsid w:val="007B41AF"/>
    <w:rsid w:val="007B6456"/>
    <w:rsid w:val="007E070D"/>
    <w:rsid w:val="00800FA2"/>
    <w:rsid w:val="00813598"/>
    <w:rsid w:val="0082359D"/>
    <w:rsid w:val="00825D2F"/>
    <w:rsid w:val="00833074"/>
    <w:rsid w:val="00842FE1"/>
    <w:rsid w:val="008750FD"/>
    <w:rsid w:val="008838A2"/>
    <w:rsid w:val="00895621"/>
    <w:rsid w:val="008A5C43"/>
    <w:rsid w:val="008A7542"/>
    <w:rsid w:val="008A7F41"/>
    <w:rsid w:val="008B0CBC"/>
    <w:rsid w:val="008B1BBB"/>
    <w:rsid w:val="008B36F1"/>
    <w:rsid w:val="008C0F56"/>
    <w:rsid w:val="008D4F01"/>
    <w:rsid w:val="008E212D"/>
    <w:rsid w:val="00904633"/>
    <w:rsid w:val="009113EF"/>
    <w:rsid w:val="009134DF"/>
    <w:rsid w:val="009338C3"/>
    <w:rsid w:val="00933A30"/>
    <w:rsid w:val="009355A7"/>
    <w:rsid w:val="00935F9C"/>
    <w:rsid w:val="00937CA1"/>
    <w:rsid w:val="009559DD"/>
    <w:rsid w:val="00967795"/>
    <w:rsid w:val="00990838"/>
    <w:rsid w:val="00994606"/>
    <w:rsid w:val="009B04D1"/>
    <w:rsid w:val="009B6A73"/>
    <w:rsid w:val="009C1D7A"/>
    <w:rsid w:val="009C6B0F"/>
    <w:rsid w:val="009E1208"/>
    <w:rsid w:val="009F042F"/>
    <w:rsid w:val="009F1969"/>
    <w:rsid w:val="009F3C03"/>
    <w:rsid w:val="00A01D14"/>
    <w:rsid w:val="00A10699"/>
    <w:rsid w:val="00A17681"/>
    <w:rsid w:val="00A17B02"/>
    <w:rsid w:val="00A21AFE"/>
    <w:rsid w:val="00A247B9"/>
    <w:rsid w:val="00A26D97"/>
    <w:rsid w:val="00A42F53"/>
    <w:rsid w:val="00A4521E"/>
    <w:rsid w:val="00A53A92"/>
    <w:rsid w:val="00A53DA8"/>
    <w:rsid w:val="00A642FE"/>
    <w:rsid w:val="00A6782F"/>
    <w:rsid w:val="00A8437B"/>
    <w:rsid w:val="00A8754F"/>
    <w:rsid w:val="00A939F2"/>
    <w:rsid w:val="00A94692"/>
    <w:rsid w:val="00AA2EBC"/>
    <w:rsid w:val="00AB3741"/>
    <w:rsid w:val="00AC133A"/>
    <w:rsid w:val="00AD165A"/>
    <w:rsid w:val="00AE30EA"/>
    <w:rsid w:val="00AE61DE"/>
    <w:rsid w:val="00B12916"/>
    <w:rsid w:val="00B17278"/>
    <w:rsid w:val="00B2165E"/>
    <w:rsid w:val="00B27A27"/>
    <w:rsid w:val="00B34BFD"/>
    <w:rsid w:val="00B41EE3"/>
    <w:rsid w:val="00B440EF"/>
    <w:rsid w:val="00B72D6E"/>
    <w:rsid w:val="00B76E01"/>
    <w:rsid w:val="00B94516"/>
    <w:rsid w:val="00BB5F24"/>
    <w:rsid w:val="00BC0B89"/>
    <w:rsid w:val="00BC0E87"/>
    <w:rsid w:val="00BC6B0D"/>
    <w:rsid w:val="00BC780A"/>
    <w:rsid w:val="00BD2697"/>
    <w:rsid w:val="00BE6433"/>
    <w:rsid w:val="00BF6B84"/>
    <w:rsid w:val="00C00A28"/>
    <w:rsid w:val="00C0375B"/>
    <w:rsid w:val="00C21779"/>
    <w:rsid w:val="00C23002"/>
    <w:rsid w:val="00C41B7D"/>
    <w:rsid w:val="00C56398"/>
    <w:rsid w:val="00C7141D"/>
    <w:rsid w:val="00C77394"/>
    <w:rsid w:val="00C87EBA"/>
    <w:rsid w:val="00CA2C71"/>
    <w:rsid w:val="00CA79A5"/>
    <w:rsid w:val="00CC3C3F"/>
    <w:rsid w:val="00CD5607"/>
    <w:rsid w:val="00CF164A"/>
    <w:rsid w:val="00CF498A"/>
    <w:rsid w:val="00D04F24"/>
    <w:rsid w:val="00D2034D"/>
    <w:rsid w:val="00D4002F"/>
    <w:rsid w:val="00D501B1"/>
    <w:rsid w:val="00D57807"/>
    <w:rsid w:val="00D67C20"/>
    <w:rsid w:val="00D83367"/>
    <w:rsid w:val="00D852CB"/>
    <w:rsid w:val="00D90638"/>
    <w:rsid w:val="00D9295A"/>
    <w:rsid w:val="00D92F2B"/>
    <w:rsid w:val="00DA14B3"/>
    <w:rsid w:val="00DA2412"/>
    <w:rsid w:val="00DA4E67"/>
    <w:rsid w:val="00DA529F"/>
    <w:rsid w:val="00DB3AAB"/>
    <w:rsid w:val="00DC27FB"/>
    <w:rsid w:val="00DC49EC"/>
    <w:rsid w:val="00E026FC"/>
    <w:rsid w:val="00E058F6"/>
    <w:rsid w:val="00E122E2"/>
    <w:rsid w:val="00E1398B"/>
    <w:rsid w:val="00E13F02"/>
    <w:rsid w:val="00E710D4"/>
    <w:rsid w:val="00E74448"/>
    <w:rsid w:val="00E90501"/>
    <w:rsid w:val="00E917E4"/>
    <w:rsid w:val="00EB4FF5"/>
    <w:rsid w:val="00EF6342"/>
    <w:rsid w:val="00EF73E0"/>
    <w:rsid w:val="00F0760D"/>
    <w:rsid w:val="00F15CF2"/>
    <w:rsid w:val="00F3211A"/>
    <w:rsid w:val="00F33811"/>
    <w:rsid w:val="00F43C04"/>
    <w:rsid w:val="00F80DEA"/>
    <w:rsid w:val="00F81913"/>
    <w:rsid w:val="00F825D6"/>
    <w:rsid w:val="00F82A9B"/>
    <w:rsid w:val="00F84F27"/>
    <w:rsid w:val="00F87E85"/>
    <w:rsid w:val="00FA09BD"/>
    <w:rsid w:val="00FA0D8E"/>
    <w:rsid w:val="00FA150F"/>
    <w:rsid w:val="00FA7CBA"/>
    <w:rsid w:val="00FB71E3"/>
    <w:rsid w:val="00FB7482"/>
    <w:rsid w:val="00FC288B"/>
    <w:rsid w:val="00FE0FAD"/>
    <w:rsid w:val="00FE457B"/>
    <w:rsid w:val="00FE4968"/>
    <w:rsid w:val="00FF4076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29195"/>
  <w14:defaultImageDpi w14:val="300"/>
  <w15:docId w15:val="{D51243FA-05B7-4AFA-9F7A-17C54993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E85"/>
    <w:pPr>
      <w:ind w:left="720"/>
      <w:contextualSpacing/>
    </w:pPr>
  </w:style>
  <w:style w:type="table" w:styleId="TableGrid">
    <w:name w:val="Table Grid"/>
    <w:basedOn w:val="TableNormal"/>
    <w:uiPriority w:val="59"/>
    <w:rsid w:val="00A1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8E"/>
    <w:rPr>
      <w:rFonts w:ascii="Tahoma" w:hAnsi="Tahoma" w:cs="Tahoma"/>
      <w:sz w:val="16"/>
      <w:szCs w:val="16"/>
    </w:rPr>
  </w:style>
  <w:style w:type="paragraph" w:customStyle="1" w:styleId="Body">
    <w:name w:val="Body"/>
    <w:rsid w:val="00FE0F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Arial Unicode MS" w:cs="Arial Unicode MS"/>
      <w:color w:val="000000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FE0F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0FAD"/>
    <w:rPr>
      <w:rFonts w:ascii="Times New Roman" w:eastAsia="Arial Unicode MS" w:hAnsi="Times New Roman" w:cs="Times New Roman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FE0FAD"/>
    <w:rPr>
      <w:vertAlign w:val="superscript"/>
    </w:rPr>
  </w:style>
  <w:style w:type="character" w:styleId="Hyperlink">
    <w:name w:val="Hyperlink"/>
    <w:rsid w:val="00267932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226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B94"/>
  </w:style>
  <w:style w:type="paragraph" w:styleId="Footer">
    <w:name w:val="footer"/>
    <w:basedOn w:val="Normal"/>
    <w:link w:val="FooterChar"/>
    <w:uiPriority w:val="99"/>
    <w:unhideWhenUsed/>
    <w:rsid w:val="00226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B94"/>
  </w:style>
  <w:style w:type="character" w:styleId="CommentReference">
    <w:name w:val="annotation reference"/>
    <w:basedOn w:val="DefaultParagraphFont"/>
    <w:uiPriority w:val="99"/>
    <w:semiHidden/>
    <w:unhideWhenUsed/>
    <w:rsid w:val="00577D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D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D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D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D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ACSB">
  <a:themeElements>
    <a:clrScheme name="Custom 2">
      <a:dk1>
        <a:srgbClr val="55565A"/>
      </a:dk1>
      <a:lt1>
        <a:sysClr val="window" lastClr="FFFFFF"/>
      </a:lt1>
      <a:dk2>
        <a:srgbClr val="77777A"/>
      </a:dk2>
      <a:lt2>
        <a:srgbClr val="E7E6E6"/>
      </a:lt2>
      <a:accent1>
        <a:srgbClr val="006E62"/>
      </a:accent1>
      <a:accent2>
        <a:srgbClr val="A5D400"/>
      </a:accent2>
      <a:accent3>
        <a:srgbClr val="E75300"/>
      </a:accent3>
      <a:accent4>
        <a:srgbClr val="008FBE"/>
      </a:accent4>
      <a:accent5>
        <a:srgbClr val="3FBFAD"/>
      </a:accent5>
      <a:accent6>
        <a:srgbClr val="72B3B6"/>
      </a:accent6>
      <a:hlink>
        <a:srgbClr val="006E62"/>
      </a:hlink>
      <a:folHlink>
        <a:srgbClr val="B3B3B1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3" ma:contentTypeDescription="Create a new document." ma:contentTypeScope="" ma:versionID="70edf819ee331edaeb9833bb38613539">
  <xsd:schema xmlns:xsd="http://www.w3.org/2001/XMLSchema" xmlns:xs="http://www.w3.org/2001/XMLSchema" xmlns:p="http://schemas.microsoft.com/office/2006/metadata/properties" xmlns:ns2="8ff65dbe-0994-4b7f-94fc-e9437a7ab3f7" xmlns:ns3="05da91ce-ff34-4b89-88be-59cf5167bf79" targetNamespace="http://schemas.microsoft.com/office/2006/metadata/properties" ma:root="true" ma:fieldsID="809428593762e2c37e2eac5a34f21cc4" ns2:_="" ns3:_=""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87458-981C-46E4-BEEC-8208F6C26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9451EF-D496-4443-9A81-BB48582CD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217B77-0514-42BD-A562-34C115FA4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EFF197-1370-4C97-93CB-648FCE8A3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 Institute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Robinson</dc:creator>
  <cp:lastModifiedBy>Madeline Webster</cp:lastModifiedBy>
  <cp:revision>2</cp:revision>
  <cp:lastPrinted>2018-08-02T16:26:00Z</cp:lastPrinted>
  <dcterms:created xsi:type="dcterms:W3CDTF">2021-02-17T20:34:00Z</dcterms:created>
  <dcterms:modified xsi:type="dcterms:W3CDTF">2021-02-17T20:34:00Z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</Properties>
</file>